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7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</w:t>
              </w:r>
              <w:r>
                <w:rPr>
                  <w:rFonts w:ascii="PT Astra Serif" w:hAnsi="PT Astra Serif"/>
                  <w:b/>
                </w:rPr>
                <w:t xml:space="preserve">и изменений в постановление 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Правительства Удмуртской Республики от 12 февраля 2021 года № 65 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«Об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</w:t>
              </w:r>
              <w:r>
                <w:rPr>
                  <w:rFonts w:ascii="PT Astra Serif" w:hAnsi="PT Astra Serif"/>
                  <w:b/>
                </w:rPr>
                <w:t xml:space="preserve">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работы»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left="0" w:right="0" w:firstLine="709"/>
        <w:jc w:val="both"/>
        <w:tabs>
          <w:tab w:val="left" w:pos="1800" w:leader="none"/>
        </w:tabs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bCs/>
          <w:highlight w:val="white"/>
        </w:rPr>
        <w:t xml:space="preserve">постановляет</w:t>
      </w:r>
      <w:r>
        <w:rPr>
          <w:rFonts w:ascii="PT Astra Serif" w:hAnsi="PT Astra Serif" w:eastAsia="PT Astra Serif" w:cs="PT Astra Serif"/>
          <w:highlight w:val="white"/>
        </w:rPr>
        <w:t xml:space="preserve">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709"/>
        <w:jc w:val="both"/>
        <w:tabs>
          <w:tab w:val="left" w:pos="1800" w:leader="none"/>
        </w:tabs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Внести в Положение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</w:t>
      </w:r>
      <w:r>
        <w:rPr>
          <w:rFonts w:ascii="PT Astra Serif" w:hAnsi="PT Astra Serif" w:eastAsia="PT Astra Serif" w:cs="PT Astra Serif"/>
          <w:highlight w:val="white"/>
        </w:rPr>
        <w:t xml:space="preserve">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работы, утвержденное постановл</w:t>
      </w:r>
      <w:r>
        <w:rPr>
          <w:rFonts w:ascii="PT Astra Serif" w:hAnsi="PT Astra Serif" w:eastAsia="PT Astra Serif" w:cs="PT Astra Serif"/>
          <w:highlight w:val="white"/>
        </w:rPr>
        <w:t xml:space="preserve">ением Правительства Удмуртской Республики от 12 февраля 2021 года № 65 «Об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</w:t>
      </w:r>
      <w:r>
        <w:rPr>
          <w:rFonts w:ascii="PT Astra Serif" w:hAnsi="PT Astra Serif" w:eastAsia="PT Astra Serif" w:cs="PT Astra Serif"/>
          <w:highlight w:val="white"/>
        </w:rPr>
        <w:t xml:space="preserve">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работы», следующие изменения: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 пункте 2: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  <w:t xml:space="preserve">подпункт 1 признать утратившим силу;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подпункт 2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«2)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переоборудование – выполнение работ по установке на транспортное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средство газобаллонного оборудования, его компонентов и комплектующих,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соответствующих требованиям, установленным приложением № 3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к Правилам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по их настройке, в результате которых транспортное средство получает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возможность использовать природный газ (метан) в качестве моторного топлива;»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дополнить подпункто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м 9 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«9) члены семьи участника СВО – супруга (с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упруг), совершен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нолетние дети, мать или отец участника СВО (далее – родители), факт родственных связей которых подтвержден свидетельством о заключении брака (для супруга (супруги), свидетельством о рождении детей (для совершеннолетних детей и родителей участника СВО)</w:t>
      </w:r>
      <w:r>
        <w:rPr>
          <w:rFonts w:ascii="PT Astra Serif" w:hAnsi="PT Astra Serif" w:eastAsia="PT Astra Serif" w:cs="PT Astra Serif"/>
          <w:color w:val="0070c0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»;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none"/>
        </w:rPr>
        <w:t xml:space="preserve">2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 пункт 3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Субсидии предоставляются в целях возмещения доходов, недополученных лицами, выполняющими переоборудование, в связи с предоставлением ими скидки владельцам транспортных средств на работы по переоборудованию указанных транспортных средств (далее - субсидии)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 рамках реализации мероприятий регионального проекта «Развитие рынка газомоторного топлива в Удмуртской Республике», входящего в структуру государственной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программы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Удмуртской Республик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 «Энергоэффективность и развитие энергетики в Удмуртской Республике», утвержденной постановлением Правительства Удмуртской Республики от 14 ноября 2023 года № 743                      «Об утверждении государственной программы Удмуртской Республики «Энерго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эффективность и развитие энергетики в Удмуртской Республике» (без учета налога на добавленную стоимость в отношении заявителей, являющихся плате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льщиками налога на добавленную стоимость).»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3) абзац первый пункта 4 после слова «Министерство» дополнить словами «промышленности и торговли Удмуртской Республики (далее – Министерство)»;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 пункте 6: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подпункт 3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«3) соответствие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используемого в процессе переоборудования транспортных средств газобаллонного оборудования, его компонентов, комплектующих и выполняемых работ по переоборудованию транспортных средств на испол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ьзование природного газа (метана)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 качестве моторного топлива,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требованиям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, установленным приложением № 3 к Правилам;»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дополнить подпунктом 5 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«5)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транспортные средства, переоборудованные лицом, выполняющим переоборудование,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д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л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ж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ны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б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ы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ь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выпущены в обращение и зарегистрированы на территории Российской Федерации и иметь год выпуска не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ранее чем за 15 лет до текущего финансового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года.»;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пункт 8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«8. Сведения о субсид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ях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в подпункте 2 пункта 13: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 абзаце четв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ертом слова «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IV квартала» исключить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t xml:space="preserve">в абзаце десятом после слова «баллона» дополнить словами «и (или) паспорта криогенного топливного бака»;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дополнить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новым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бзацем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«з) копии документов, подтверждающих принадлежность к членам семьи участника СВО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владельца переоборудованного транспортного средства (представляется по усмотрению заявителя).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в пункте 28:</w:t>
      </w:r>
      <w:r>
        <w:rPr>
          <w:rFonts w:ascii="PT Astra Serif" w:hAnsi="PT Astra Serif" w:eastAsia="PT Astra Serif" w:cs="PT Astra Serif"/>
          <w:color w:val="000000" w:themeColor="text1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non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абза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ц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второй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одпункта 1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а) за пределами пери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ода, указанного в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абзаце пятом пункта 3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приложения № 3 к Правилам;»;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подпункт 2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п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осле слов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является участник СВО» дополнить словами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«или член семьи участника СВО», после слов «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участия в СВО владельца переоборудованного транспортного средства» дополнить словами «и (или)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копий документов, подтверждающих пр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инадлежность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владельца переоборудованного транспортного средства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к членам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семьи участника СВО;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8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в пункте 30 слова «расчетный или корреспондентский» исключить;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70c0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абзац второй </w:t>
      </w:r>
      <w:r>
        <w:rPr>
          <w:rFonts w:ascii="PT Astra Serif" w:hAnsi="PT Astra Serif" w:eastAsia="PT Astra Serif" w:cs="PT Astra Serif"/>
          <w:strike w:val="0"/>
          <w:color w:val="auto"/>
          <w:highlight w:val="white"/>
        </w:rPr>
        <w:t xml:space="preserve">пункта 35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изложить в следующей редакции:</w:t>
      </w:r>
      <w:r>
        <w:rPr>
          <w:rFonts w:ascii="PT Astra Serif" w:hAnsi="PT Astra Serif" w:eastAsia="PT Astra Serif" w:cs="PT Astra Serif"/>
          <w:color w:val="0070c0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70c0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«Проверка Министерством отчетов, представленных получателем субсидии в соответствии с пунктом 34 настоящего Положения, включает в себя оценку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полно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ы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и корректност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ь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заполнения соответствующих эк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ранных форм веб-интерфейса системы «Электронный бюджет»,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своевременност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представления отчетности,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соответствия планового значения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результата предоставления субсидии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фактически достигнут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ому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значен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ию указанного результата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, правильности арифметических подсчетов значений, предусмотренных форм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ами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отчёт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ов, предусмотренных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 типовой формой соглашения о предоставлении субсидии, установленной Министерством фина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нсов Российской Федерации.»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left="0" w:right="0" w:firstLine="709"/>
        <w:jc w:val="both"/>
        <w:shd w:val="clear" w:color="ffffff" w:themeColor="background1" w:fill="ffffff" w:themeFill="background1"/>
        <w:tabs>
          <w:tab w:val="left" w:pos="1800" w:leader="none"/>
        </w:tabs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10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)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приложение 6 изложить в редакции согласно приложению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highlight w:val="white"/>
          <w14:ligatures w14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highlight w:val="none"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bCs/>
                <w:highlight w:val="none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bCs/>
                <w:highlight w:val="none"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highlight w:val="none"/>
                <w:lang w:eastAsia="ar-SA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  <w:sectPr>
          <w:headerReference w:type="default" r:id="rId10"/>
          <w:headerReference w:type="even" r:id="rId11"/>
          <w:headerReference w:type="first" r:id="rId12"/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w="11906" w:h="16838" w:orient="portrait"/>
          <w:pgMar w:top="1134" w:right="567" w:bottom="1134" w:left="1701" w:header="567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14652" w:type="dxa"/>
        <w:tblInd w:w="8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64"/>
        <w:gridCol w:w="7088"/>
      </w:tblGrid>
      <w:tr>
        <w:tblPrEx/>
        <w:trPr>
          <w:trHeight w:val="93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564" w:type="dxa"/>
            <w:vAlign w:val="top"/>
            <w:textDirection w:val="lrTb"/>
            <w:noWrap/>
          </w:tcPr>
          <w:p>
            <w:pPr>
              <w:pStyle w:val="764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pStyle w:val="764"/>
              <w:jc w:val="center"/>
              <w:tabs>
                <w:tab w:val="left" w:pos="679" w:leader="none"/>
                <w:tab w:val="left" w:pos="6306" w:leader="none"/>
                <w:tab w:val="left" w:pos="7966" w:leader="none"/>
                <w:tab w:val="left" w:pos="9487" w:leader="none"/>
                <w:tab w:val="left" w:pos="11008" w:leader="none"/>
                <w:tab w:val="left" w:pos="12529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Приложение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76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постановлению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равительства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764"/>
              <w:jc w:val="center"/>
              <w:rPr>
                <w:rFonts w:ascii="PT Astra Serif" w:hAnsi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«__» _______ 20__ года № _____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«Приложение 6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PT Astra Serif" w:hAnsi="PT Astra Serif" w:cs="PT Astra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к Положению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PT Astra Serif" w:hAnsi="PT Astra Serif" w:cs="PT Astra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о порядке предоставления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из бюджета Удмуртской Республики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PT Astra Serif" w:hAnsi="PT Astra Serif" w:cs="PT Astra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субсидий юридическим лицам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и индивидуальным предпринимателям,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выполняющим работы по переоборудованию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PT Astra Serif" w:hAnsi="PT Astra Serif" w:cs="PT Astra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транспортных средств на использование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природного газа (метана) в качестве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моторного топлива, в целях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возмещения недополученных доходов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в связи с предоставлением такими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лицами скидки владельцам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транспортных средств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PT Astra Serif" w:hAnsi="PT Astra Serif" w:cs="PT Astra Serif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на указанные работы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РЕЕСТР</w:t>
      </w:r>
      <w:r>
        <w:rPr>
          <w:rFonts w:ascii="PT Astra Serif" w:hAnsi="PT Astra Serif" w:cs="PT Astra Serif"/>
          <w:b/>
          <w:bCs/>
          <w:sz w:val="24"/>
        </w:rPr>
      </w:r>
      <w:r>
        <w:rPr>
          <w:rFonts w:ascii="PT Astra Serif" w:hAnsi="PT Astra Serif" w:cs="PT Astra Serif"/>
          <w:b/>
          <w:bCs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транспортных средств, владельцам которых предоставлена</w:t>
      </w:r>
      <w:r>
        <w:rPr>
          <w:rFonts w:ascii="PT Astra Serif" w:hAnsi="PT Astra Serif" w:cs="PT Astra Serif"/>
          <w:b/>
          <w:bCs/>
          <w:sz w:val="24"/>
        </w:rPr>
      </w:r>
      <w:r>
        <w:rPr>
          <w:rFonts w:ascii="PT Astra Serif" w:hAnsi="PT Astra Serif" w:cs="PT Astra Serif"/>
          <w:b/>
          <w:bCs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скидка на выполнение работ по переоборудованию транспортных</w:t>
      </w:r>
      <w:r>
        <w:rPr>
          <w:rFonts w:ascii="PT Astra Serif" w:hAnsi="PT Astra Serif" w:cs="PT Astra Serif"/>
          <w:b/>
          <w:bCs/>
          <w:sz w:val="24"/>
        </w:rPr>
      </w:r>
      <w:r>
        <w:rPr>
          <w:rFonts w:ascii="PT Astra Serif" w:hAnsi="PT Astra Serif" w:cs="PT Astra Serif"/>
          <w:b/>
          <w:bCs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средств на использование природного газа (метана) в качестве</w:t>
      </w:r>
      <w:r>
        <w:rPr>
          <w:rFonts w:ascii="PT Astra Serif" w:hAnsi="PT Astra Serif" w:cs="PT Astra Serif"/>
          <w:b/>
          <w:bCs/>
          <w:sz w:val="24"/>
        </w:rPr>
      </w:r>
      <w:r>
        <w:rPr>
          <w:rFonts w:ascii="PT Astra Serif" w:hAnsi="PT Astra Serif" w:cs="PT Astra Serif"/>
          <w:b/>
          <w:bCs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4"/>
        </w:rPr>
        <w:t xml:space="preserve">моторного топлива в 20__ году</w:t>
      </w:r>
      <w:r>
        <w:rPr>
          <w:rFonts w:ascii="PT Astra Serif" w:hAnsi="PT Astra Serif" w:cs="PT Astra Serif"/>
          <w:b/>
          <w:bCs/>
          <w:sz w:val="24"/>
        </w:rPr>
      </w:r>
      <w:r>
        <w:rPr>
          <w:rFonts w:ascii="PT Astra Serif" w:hAnsi="PT Astra Serif" w:cs="PT Astra Serif"/>
          <w:b/>
          <w:bCs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_______________________________________________________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left="0" w:right="0" w:firstLine="0"/>
        <w:jc w:val="center"/>
        <w:spacing w:before="0" w:after="0"/>
        <w:rPr>
          <w:rFonts w:ascii="PT Astra Serif" w:hAnsi="PT Astra Serif" w:cs="PT Astra Serif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0"/>
          <w:szCs w:val="20"/>
        </w:rPr>
        <w:t xml:space="preserve">(наименование заявителя)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ind w:left="0" w:right="0" w:firstLine="0"/>
        <w:jc w:val="both"/>
        <w:spacing w:before="0" w:after="0" w:line="288" w:lineRule="atLeast"/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 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tbl>
      <w:tblPr>
        <w:tblStyle w:val="970"/>
        <w:tblW w:w="0" w:type="auto"/>
        <w:tblInd w:w="-27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31"/>
        <w:gridCol w:w="522"/>
        <w:gridCol w:w="267"/>
        <w:gridCol w:w="592"/>
        <w:gridCol w:w="880"/>
        <w:gridCol w:w="832"/>
        <w:gridCol w:w="1017"/>
        <w:gridCol w:w="414"/>
        <w:gridCol w:w="571"/>
        <w:gridCol w:w="445"/>
        <w:gridCol w:w="414"/>
        <w:gridCol w:w="665"/>
        <w:gridCol w:w="445"/>
        <w:gridCol w:w="1187"/>
        <w:gridCol w:w="534"/>
        <w:gridCol w:w="534"/>
        <w:gridCol w:w="1010"/>
        <w:gridCol w:w="837"/>
        <w:gridCol w:w="1259"/>
        <w:gridCol w:w="721"/>
        <w:gridCol w:w="721"/>
      </w:tblGrid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№ п/п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Вид транспортного средства (далее - ТС)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***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Сведения о ТС, в отношении которого выполнены работы по переоборудованию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Реквизиты свидетельства о регистрации ТС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Реквизиты разрешения на внесение изменения в конструкцию ТС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  <w:highlight w:val="none"/>
              </w:rPr>
            </w:r>
            <w:r>
              <w:rPr>
                <w:rFonts w:ascii="PT Astra Serif" w:hAnsi="PT Astra Serif" w:cs="PT Astra Serif"/>
                <w:sz w:val="19"/>
                <w:szCs w:val="19"/>
              </w:rPr>
            </w:r>
            <w:r>
              <w:rPr>
                <w:rFonts w:ascii="PT Astra Serif" w:hAnsi="PT Astra Serif" w:cs="PT Astra Serif"/>
                <w:sz w:val="19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Реквизиты сертификата(ов) на установленное оборудование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Договор на переоборудование ТС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Документ, подтверждающий выполненных работ по переоборудованию ТС (акт, накладная и др.)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Прейскурант (прайс-лист) на услуги по переоборудованию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Сведения об установленном газовом баллоне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Расчетный размер субсидии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19"/>
              </w:rPr>
              <w:t xml:space="preserve">(руб.)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19"/>
                <w:u w:val="none"/>
              </w:rPr>
              <w:t xml:space="preserve">**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Марка ТС, год выпуска ТС, гос. номер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VIN ТС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Владелец ТС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и дата получения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и дата получения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и срок действия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и дата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Сумма по договору всего (руб.)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Сумма с учетом скидки (руб.)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и дата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Сумма по документу всего (руб.)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Сумма с учетом скидки (руб.)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и дата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Тип газового баллона (I, II, III, IV)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Номер газового баллона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Дата выпуска газового баллона (XX.XX.XXXX)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Место производства газового баллона (страна)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Отметка об оснащении газового баллона автоматическим вентилем с предохранительным устройством (оснащен /не оснащен)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2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3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4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5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6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7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8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9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10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11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12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13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14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15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16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17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18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19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20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21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 w:themeColor="text1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19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19"/>
              </w:rPr>
            </w:r>
            <w:r>
              <w:rPr>
                <w:rFonts w:ascii="PT Astra Serif" w:hAnsi="PT Astra Serif" w:cs="PT Astra Serif"/>
                <w:color w:val="000000" w:themeColor="text1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 w:themeColor="text1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19"/>
              </w:rPr>
              <w:t xml:space="preserve">Категория М1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19"/>
                <w:u w:val="none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19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19"/>
              </w:rPr>
            </w:r>
            <w:r>
              <w:rPr>
                <w:rFonts w:ascii="PT Astra Serif" w:hAnsi="PT Astra Serif" w:cs="PT Astra Serif"/>
                <w:color w:val="000000" w:themeColor="text1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  <w:trHeight w:val="2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максимальной разрешенной массой до 1800 кг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  <w:trHeight w:val="2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максимальной разрешенной массой от 1801 кг до 2499 кг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  <w:trHeight w:val="2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максимальной разрешенной массой 2500 кг и выше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2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Категории М2, М3 (до 8 м)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3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Категории М2, М3 (свыше 8 м)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4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N1  (перевод в газовый и битопливный, в том числе газодизельный, циклы)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5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N2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(перевод в газовый и биотопливный, в том числе газодизельный, циклы) 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6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N3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(перевод в газовый и биотопливный, в том числе газодизельный, циклы)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7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N1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(перевод в газовый цикл – ремоторизация с установкой двигателя, предназначенного для работы на природном газе) 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  <w:trHeight w:val="8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8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N2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(перевод в газовый цикл – ремоторизация с установкой двигателя, предназначенного для работы на природном газе)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9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N3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(перевод в газовый цикл – ремоторизация с установкой двигателя, предназначенного для работы на природном газе)</w:t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  <w:r>
              <w:rPr>
                <w:rFonts w:ascii="PT Astra Serif" w:hAnsi="PT Astra Serif" w:cs="PT Astra Serif"/>
                <w:color w:val="000000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10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Категория N3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(перевод в газовый цикл – ремоторизация с установкой двигателя, предназначенного для работы на природном газе, и криогенного топливного бака)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Итого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X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</w:rPr>
              <w:t xml:space="preserve"> </w:t>
            </w:r>
            <w:r>
              <w:rPr>
                <w:rFonts w:ascii="PT Astra Serif" w:hAnsi="PT Astra Serif" w:cs="PT Astra Serif"/>
                <w:sz w:val="19"/>
              </w:rPr>
            </w:r>
            <w:r>
              <w:rPr>
                <w:rFonts w:ascii="PT Astra Serif" w:hAnsi="PT Astra Serif" w:cs="PT Astra Serif"/>
                <w:sz w:val="19"/>
              </w:rPr>
            </w:r>
          </w:p>
        </w:tc>
      </w:tr>
      <w:tr>
        <w:tblPrEx/>
        <w:trPr>
          <w:gridAfter w:val="1"/>
        </w:trPr>
        <w:tc>
          <w:tcPr>
            <w:gridSpan w:val="2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* Масса транспортного средства определяется согласно свидетельству о регистрации транспортного средства.</w:t>
            </w:r>
            <w:r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</w:r>
          </w:p>
        </w:tc>
      </w:tr>
      <w:tr>
        <w:tblPrEx/>
        <w:trPr>
          <w:gridAfter w:val="1"/>
        </w:trPr>
        <w:tc>
          <w:tcPr>
            <w:gridSpan w:val="21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** Размер субсидии определяется в соответствии с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пунктом 28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плива, в целях возмещения недополученных доходов в связи с предоставлением такими лицами скидки владельцам транспортных средств на указанные работы. Размер субсидии указывается с точностью до рублей с учетом правил математического округления.</w:t>
            </w:r>
            <w:r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</w:r>
          </w:p>
        </w:tc>
      </w:tr>
      <w:tr>
        <w:tblPrEx/>
        <w:trPr>
          <w:gridAfter w:val="1"/>
        </w:trPr>
        <w:tc>
          <w:tcPr>
            <w:gridSpan w:val="21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*** Транспортные средства категории N 1 в соответствии с 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классификацией</w:t>
            </w:r>
            <w:r>
              <w:rPr>
                <w:rFonts w:ascii="PT Astra Serif" w:hAnsi="PT Astra Serif" w:eastAsia="PT Astra Serif" w:cs="PT Astra Serif"/>
                <w:color w:val="000000"/>
                <w:sz w:val="19"/>
                <w:szCs w:val="19"/>
              </w:rPr>
              <w:t xml:space="preserve"> транспортных средств по категориям, установленной техническим регламентом Таможенного союза               «О безопасности колесных транспортных средств»</w:t>
            </w:r>
            <w:r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19"/>
                <w:szCs w:val="19"/>
                <w14:ligatures w14:val="none"/>
              </w:rPr>
            </w:r>
          </w:p>
        </w:tc>
      </w:tr>
    </w:tbl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3"/>
      <w:footnotePr/>
      <w:endnotePr/>
      <w:type w:val="nextPage"/>
      <w:pgSz w:w="16838" w:h="11906" w:orient="landscape"/>
      <w:pgMar w:top="1701" w:right="964" w:bottom="567" w:left="1276" w:header="850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fldSimple w:instr="PAGE \* MERGEFORMAT">
      <w:r>
        <w:t xml:space="preserve">1</w:t>
      </w:r>
    </w:fldSimple>
    <w:r/>
    <w:r/>
  </w:p>
  <w:p>
    <w:pPr>
      <w:pStyle w:val="9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  <w:rPr>
        <w:rFonts w:ascii="PT Astra Serif" w:hAnsi="PT Astra Serif" w:cs="PT Astra Serif"/>
      </w:rPr>
    </w:pPr>
    <w:fldSimple w:instr="PAGE \* MERGEFORMAT">
      <w:r>
        <w:rPr>
          <w:rFonts w:ascii="PT Astra Serif" w:hAnsi="PT Astra Serif" w:eastAsia="PT Astra Serif" w:cs="PT Astra Serif"/>
        </w:rPr>
        <w:t xml:space="preserve">1</w:t>
      </w:r>
    </w:fldSimple>
    <w:r>
      <w:rPr>
        <w:rFonts w:ascii="PT Astra Serif" w:hAnsi="PT Astra Serif" w:eastAsia="PT Astra Serif" w:cs="PT Astra Serif"/>
      </w:rPr>
    </w:r>
    <w:r>
      <w:rPr>
        <w:rFonts w:ascii="PT Astra Serif" w:hAnsi="PT Astra Serif" w:cs="PT Astra Serif"/>
      </w:rPr>
    </w:r>
    <w:r>
      <w:rPr>
        <w:rFonts w:ascii="PT Astra Serif" w:hAnsi="PT Astra Serif" w:cs="PT Astra Serif"/>
      </w:rPr>
    </w:r>
  </w:p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4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72"/>
    <w:lvl w:ilvl="0">
      <w:start w:val="1"/>
      <w:numFmt w:val="decimal"/>
      <w:pStyle w:val="972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56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71"/>
    <w:lvl w:ilvl="0">
      <w:start w:val="1"/>
      <w:numFmt w:val="decimal"/>
      <w:pStyle w:val="97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Subtitle Char"/>
    <w:basedOn w:val="774"/>
    <w:link w:val="788"/>
    <w:uiPriority w:val="11"/>
    <w:rPr>
      <w:sz w:val="24"/>
      <w:szCs w:val="24"/>
    </w:rPr>
  </w:style>
  <w:style w:type="character" w:styleId="760">
    <w:name w:val="Quote Char"/>
    <w:link w:val="790"/>
    <w:uiPriority w:val="29"/>
    <w:rPr>
      <w:i/>
    </w:rPr>
  </w:style>
  <w:style w:type="character" w:styleId="761">
    <w:name w:val="Intense Quote Char"/>
    <w:link w:val="792"/>
    <w:uiPriority w:val="30"/>
    <w:rPr>
      <w:i/>
    </w:rPr>
  </w:style>
  <w:style w:type="character" w:styleId="762">
    <w:name w:val="Footnote Text Char"/>
    <w:link w:val="922"/>
    <w:uiPriority w:val="99"/>
    <w:rPr>
      <w:sz w:val="18"/>
    </w:rPr>
  </w:style>
  <w:style w:type="character" w:styleId="763">
    <w:name w:val="Endnote Text Char"/>
    <w:link w:val="925"/>
    <w:uiPriority w:val="99"/>
    <w:rPr>
      <w:sz w:val="20"/>
    </w:rPr>
  </w:style>
  <w:style w:type="paragraph" w:styleId="764" w:default="1">
    <w:name w:val="Normal"/>
    <w:qFormat/>
    <w:rPr>
      <w:rFonts w:eastAsia="Calibri"/>
      <w:sz w:val="28"/>
      <w:szCs w:val="28"/>
    </w:rPr>
  </w:style>
  <w:style w:type="paragraph" w:styleId="765">
    <w:name w:val="Heading 1"/>
    <w:basedOn w:val="940"/>
    <w:next w:val="940"/>
    <w:link w:val="93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66">
    <w:name w:val="Heading 2"/>
    <w:basedOn w:val="940"/>
    <w:next w:val="940"/>
    <w:link w:val="935"/>
    <w:qFormat/>
    <w:pPr>
      <w:keepNext/>
      <w:spacing w:before="400" w:after="120"/>
      <w:outlineLvl w:val="1"/>
    </w:pPr>
    <w:rPr>
      <w:color w:val="1f497d"/>
    </w:rPr>
  </w:style>
  <w:style w:type="paragraph" w:styleId="767">
    <w:name w:val="Heading 3"/>
    <w:basedOn w:val="940"/>
    <w:next w:val="940"/>
    <w:link w:val="93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68">
    <w:name w:val="Heading 4"/>
    <w:basedOn w:val="764"/>
    <w:next w:val="764"/>
    <w:link w:val="938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69">
    <w:name w:val="Heading 5"/>
    <w:basedOn w:val="764"/>
    <w:next w:val="764"/>
    <w:link w:val="93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0">
    <w:name w:val="Heading 6"/>
    <w:basedOn w:val="764"/>
    <w:next w:val="764"/>
    <w:link w:val="99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71">
    <w:name w:val="Heading 7"/>
    <w:basedOn w:val="764"/>
    <w:next w:val="764"/>
    <w:link w:val="991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72">
    <w:name w:val="Heading 8"/>
    <w:basedOn w:val="764"/>
    <w:next w:val="764"/>
    <w:link w:val="992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73">
    <w:name w:val="Heading 9"/>
    <w:basedOn w:val="764"/>
    <w:next w:val="764"/>
    <w:link w:val="993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character" w:styleId="777" w:customStyle="1">
    <w:name w:val="Heading 1 Char"/>
    <w:basedOn w:val="774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basedOn w:val="774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basedOn w:val="774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basedOn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basedOn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basedOn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Heading 7 Char"/>
    <w:basedOn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basedOn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9 Char"/>
    <w:basedOn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</w:style>
  <w:style w:type="character" w:styleId="787" w:customStyle="1">
    <w:name w:val="Title Char"/>
    <w:basedOn w:val="774"/>
    <w:uiPriority w:val="10"/>
    <w:rPr>
      <w:sz w:val="48"/>
      <w:szCs w:val="48"/>
    </w:rPr>
  </w:style>
  <w:style w:type="paragraph" w:styleId="788">
    <w:name w:val="Subtitle"/>
    <w:basedOn w:val="764"/>
    <w:next w:val="76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 w:customStyle="1">
    <w:name w:val="Подзаголовок Знак"/>
    <w:basedOn w:val="774"/>
    <w:link w:val="788"/>
    <w:uiPriority w:val="11"/>
    <w:rPr>
      <w:sz w:val="24"/>
      <w:szCs w:val="24"/>
    </w:rPr>
  </w:style>
  <w:style w:type="paragraph" w:styleId="790">
    <w:name w:val="Quote"/>
    <w:basedOn w:val="764"/>
    <w:next w:val="764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64"/>
    <w:next w:val="764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character" w:styleId="794" w:customStyle="1">
    <w:name w:val="Header Char"/>
    <w:basedOn w:val="774"/>
    <w:uiPriority w:val="99"/>
  </w:style>
  <w:style w:type="character" w:styleId="795" w:customStyle="1">
    <w:name w:val="Footer Char"/>
    <w:basedOn w:val="774"/>
    <w:uiPriority w:val="99"/>
  </w:style>
  <w:style w:type="character" w:styleId="796" w:customStyle="1">
    <w:name w:val="Caption Char"/>
    <w:uiPriority w:val="99"/>
  </w:style>
  <w:style w:type="table" w:styleId="797" w:customStyle="1">
    <w:name w:val="Table Grid Light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8">
    <w:name w:val="Plain Table 1"/>
    <w:basedOn w:val="77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77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77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77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77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7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7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7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77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7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7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7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7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7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7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>
    <w:name w:val="Grid Table 5 Dark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7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>
    <w:name w:val="Grid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7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7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7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7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>
    <w:name w:val="Grid Table 7 Colorful"/>
    <w:basedOn w:val="77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1"/>
    <w:basedOn w:val="77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2"/>
    <w:basedOn w:val="77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3"/>
    <w:basedOn w:val="77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4"/>
    <w:basedOn w:val="77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5"/>
    <w:basedOn w:val="77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6"/>
    <w:basedOn w:val="77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77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7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7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7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7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7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7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77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77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7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7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7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7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7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7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77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7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>
    <w:name w:val="List Table 6 Colorful"/>
    <w:basedOn w:val="77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7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7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7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7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7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7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>
    <w:name w:val="List Table 7 Colorful"/>
    <w:basedOn w:val="77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1"/>
    <w:basedOn w:val="77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2"/>
    <w:basedOn w:val="77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3"/>
    <w:basedOn w:val="77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4"/>
    <w:basedOn w:val="77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5"/>
    <w:basedOn w:val="77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6"/>
    <w:basedOn w:val="77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ned - Accent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7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7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7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7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7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7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7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7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7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2">
    <w:name w:val="footnote text"/>
    <w:basedOn w:val="764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74"/>
    <w:uiPriority w:val="99"/>
    <w:unhideWhenUsed/>
    <w:rPr>
      <w:vertAlign w:val="superscript"/>
    </w:rPr>
  </w:style>
  <w:style w:type="paragraph" w:styleId="925">
    <w:name w:val="endnote text"/>
    <w:basedOn w:val="764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74"/>
    <w:uiPriority w:val="99"/>
    <w:semiHidden/>
    <w:unhideWhenUsed/>
    <w:rPr>
      <w:vertAlign w:val="superscript"/>
    </w:rPr>
  </w:style>
  <w:style w:type="paragraph" w:styleId="928">
    <w:name w:val="toc 8"/>
    <w:basedOn w:val="764"/>
    <w:next w:val="764"/>
    <w:uiPriority w:val="39"/>
    <w:unhideWhenUsed/>
    <w:pPr>
      <w:ind w:left="1984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64"/>
    <w:next w:val="764"/>
    <w:uiPriority w:val="99"/>
    <w:unhideWhenUsed/>
  </w:style>
  <w:style w:type="paragraph" w:styleId="931">
    <w:name w:val="List Paragraph"/>
    <w:basedOn w:val="764"/>
    <w:uiPriority w:val="99"/>
    <w:semiHidden/>
    <w:qFormat/>
    <w:pPr>
      <w:ind w:left="709" w:hanging="284"/>
      <w:spacing w:before="60"/>
    </w:pPr>
  </w:style>
  <w:style w:type="character" w:styleId="932" w:customStyle="1">
    <w:name w:val="Заголовок 1 Знак"/>
    <w:basedOn w:val="774"/>
    <w:link w:val="765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33">
    <w:name w:val="Header"/>
    <w:basedOn w:val="764"/>
    <w:link w:val="934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34" w:customStyle="1">
    <w:name w:val="Верхний колонтитул Знак"/>
    <w:link w:val="933"/>
    <w:uiPriority w:val="99"/>
    <w:rPr>
      <w:rFonts w:ascii="Arial" w:hAnsi="Arial" w:eastAsia="Calibri"/>
      <w:color w:val="404040"/>
      <w:sz w:val="18"/>
    </w:rPr>
  </w:style>
  <w:style w:type="character" w:styleId="935" w:customStyle="1">
    <w:name w:val="Заголовок 2 Знак"/>
    <w:basedOn w:val="774"/>
    <w:link w:val="766"/>
    <w:rPr>
      <w:rFonts w:ascii="Arial" w:hAnsi="Arial" w:eastAsia="Times New Roman"/>
      <w:color w:val="1f497d"/>
      <w:sz w:val="28"/>
      <w:lang w:eastAsia="ru-RU"/>
    </w:rPr>
  </w:style>
  <w:style w:type="character" w:styleId="936">
    <w:name w:val="Hyperlink"/>
    <w:basedOn w:val="774"/>
    <w:qFormat/>
    <w:rPr>
      <w:rFonts w:eastAsia="Times New Roman"/>
      <w:color w:val="4f81bd"/>
      <w:u w:val="single"/>
      <w:lang w:val="ru-RU" w:eastAsia="ru-RU"/>
    </w:rPr>
  </w:style>
  <w:style w:type="character" w:styleId="937" w:customStyle="1">
    <w:name w:val="Заголовок 3 Знак"/>
    <w:basedOn w:val="774"/>
    <w:link w:val="767"/>
    <w:rPr>
      <w:rFonts w:ascii="Arial" w:hAnsi="Arial" w:eastAsia="Times New Roman"/>
      <w:color w:val="1f497d"/>
      <w:sz w:val="24"/>
      <w:lang w:eastAsia="ru-RU"/>
    </w:rPr>
  </w:style>
  <w:style w:type="character" w:styleId="938" w:customStyle="1">
    <w:name w:val="Заголовок 4 Знак"/>
    <w:basedOn w:val="774"/>
    <w:link w:val="768"/>
    <w:rPr>
      <w:rFonts w:ascii="Arial" w:hAnsi="Arial" w:eastAsia="Times New Roman"/>
      <w:i/>
      <w:color w:val="1f497d"/>
      <w:sz w:val="22"/>
      <w:lang w:eastAsia="ru-RU"/>
    </w:rPr>
  </w:style>
  <w:style w:type="character" w:styleId="939" w:customStyle="1">
    <w:name w:val="Заголовок 5 Знак"/>
    <w:basedOn w:val="774"/>
    <w:link w:val="769"/>
    <w:rPr>
      <w:rFonts w:ascii="Arial" w:hAnsi="Arial" w:eastAsia="Times New Roman"/>
      <w:b/>
      <w:color w:val="1f497d"/>
      <w:lang w:eastAsia="ru-RU"/>
    </w:rPr>
  </w:style>
  <w:style w:type="paragraph" w:styleId="940">
    <w:name w:val="Body Text"/>
    <w:basedOn w:val="764"/>
    <w:link w:val="941"/>
    <w:qFormat/>
    <w:rPr>
      <w:rFonts w:eastAsia="Times New Roman"/>
      <w:lang w:eastAsia="ru-RU"/>
    </w:rPr>
  </w:style>
  <w:style w:type="character" w:styleId="941" w:customStyle="1">
    <w:name w:val="Основной текст Знак"/>
    <w:basedOn w:val="774"/>
    <w:link w:val="940"/>
    <w:rPr>
      <w:rFonts w:ascii="Arial" w:hAnsi="Arial" w:eastAsia="Times New Roman"/>
      <w:lang w:eastAsia="ru-RU"/>
    </w:rPr>
  </w:style>
  <w:style w:type="paragraph" w:styleId="942" w:customStyle="1">
    <w:name w:val="Заголовок этапа ТМ"/>
    <w:next w:val="764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43">
    <w:name w:val="annotation reference"/>
    <w:basedOn w:val="774"/>
    <w:uiPriority w:val="99"/>
    <w:semiHidden/>
    <w:rPr>
      <w:sz w:val="16"/>
      <w:szCs w:val="16"/>
    </w:rPr>
  </w:style>
  <w:style w:type="paragraph" w:styleId="944" w:customStyle="1">
    <w:name w:val="Кнопка"/>
    <w:basedOn w:val="940"/>
    <w:next w:val="940"/>
    <w:link w:val="945"/>
    <w:qFormat/>
    <w:rPr>
      <w:b/>
      <w:u w:val="single"/>
    </w:rPr>
  </w:style>
  <w:style w:type="character" w:styleId="945" w:customStyle="1">
    <w:name w:val="Кнопка Знак"/>
    <w:basedOn w:val="941"/>
    <w:link w:val="944"/>
    <w:rPr>
      <w:rFonts w:ascii="Arial" w:hAnsi="Arial" w:eastAsia="Times New Roman"/>
      <w:b/>
      <w:u w:val="single"/>
      <w:lang w:eastAsia="ru-RU"/>
    </w:rPr>
  </w:style>
  <w:style w:type="paragraph" w:styleId="946">
    <w:name w:val="List Bullet"/>
    <w:basedOn w:val="931"/>
    <w:qFormat/>
    <w:pPr>
      <w:numPr>
        <w:ilvl w:val="0"/>
        <w:numId w:val="13"/>
      </w:numPr>
    </w:pPr>
  </w:style>
  <w:style w:type="paragraph" w:styleId="947">
    <w:name w:val="Title"/>
    <w:basedOn w:val="940"/>
    <w:next w:val="764"/>
    <w:link w:val="948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48" w:customStyle="1">
    <w:name w:val="Заголовок Знак"/>
    <w:basedOn w:val="774"/>
    <w:link w:val="947"/>
    <w:rPr>
      <w:rFonts w:ascii="Arial" w:hAnsi="Arial" w:eastAsia="Times New Roman"/>
      <w:color w:val="1f497d"/>
      <w:sz w:val="40"/>
      <w:lang w:eastAsia="ru-RU"/>
    </w:rPr>
  </w:style>
  <w:style w:type="paragraph" w:styleId="949">
    <w:name w:val="Caption"/>
    <w:basedOn w:val="764"/>
    <w:next w:val="764"/>
    <w:link w:val="796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0" w:customStyle="1">
    <w:name w:val="Название поля/пункт меню"/>
    <w:basedOn w:val="940"/>
    <w:link w:val="951"/>
    <w:qFormat/>
    <w:rPr>
      <w:i/>
    </w:rPr>
  </w:style>
  <w:style w:type="character" w:styleId="951" w:customStyle="1">
    <w:name w:val="Название поля/пункт меню Знак"/>
    <w:basedOn w:val="941"/>
    <w:link w:val="950"/>
    <w:rPr>
      <w:rFonts w:ascii="Arial" w:hAnsi="Arial" w:eastAsia="Times New Roman"/>
      <w:i/>
      <w:lang w:eastAsia="ru-RU"/>
    </w:rPr>
  </w:style>
  <w:style w:type="paragraph" w:styleId="952" w:customStyle="1">
    <w:name w:val="Название справочника"/>
    <w:basedOn w:val="940"/>
    <w:next w:val="940"/>
    <w:link w:val="953"/>
    <w:qFormat/>
    <w:rPr>
      <w:b/>
    </w:rPr>
  </w:style>
  <w:style w:type="character" w:styleId="953" w:customStyle="1">
    <w:name w:val="Название справочника Знак"/>
    <w:basedOn w:val="941"/>
    <w:link w:val="952"/>
    <w:rPr>
      <w:rFonts w:ascii="Arial" w:hAnsi="Arial" w:eastAsia="Times New Roman"/>
      <w:b/>
      <w:lang w:eastAsia="ru-RU"/>
    </w:rPr>
  </w:style>
  <w:style w:type="paragraph" w:styleId="954">
    <w:name w:val="Footer"/>
    <w:basedOn w:val="764"/>
    <w:link w:val="95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55" w:customStyle="1">
    <w:name w:val="Нижний колонтитул Знак"/>
    <w:link w:val="954"/>
    <w:rPr>
      <w:rFonts w:ascii="Arial" w:hAnsi="Arial" w:eastAsia="Calibri"/>
      <w:color w:val="404040"/>
      <w:sz w:val="18"/>
    </w:rPr>
  </w:style>
  <w:style w:type="paragraph" w:styleId="956">
    <w:name w:val="List Number"/>
    <w:basedOn w:val="931"/>
    <w:pPr>
      <w:numPr>
        <w:ilvl w:val="0"/>
        <w:numId w:val="14"/>
      </w:numPr>
      <w:spacing w:before="160"/>
    </w:pPr>
  </w:style>
  <w:style w:type="paragraph" w:styleId="957">
    <w:name w:val="toc 1"/>
    <w:basedOn w:val="764"/>
    <w:next w:val="764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58">
    <w:name w:val="toc 2"/>
    <w:basedOn w:val="764"/>
    <w:next w:val="764"/>
    <w:uiPriority w:val="99"/>
    <w:semiHidden/>
    <w:pPr>
      <w:ind w:left="200"/>
    </w:pPr>
    <w:rPr>
      <w:rFonts w:asciiTheme="minorHAnsi" w:hAnsiTheme="minorHAnsi"/>
      <w:smallCaps/>
    </w:rPr>
  </w:style>
  <w:style w:type="paragraph" w:styleId="959">
    <w:name w:val="toc 3"/>
    <w:basedOn w:val="764"/>
    <w:next w:val="764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0">
    <w:name w:val="toc 4"/>
    <w:basedOn w:val="764"/>
    <w:next w:val="764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61">
    <w:name w:val="toc 5"/>
    <w:basedOn w:val="764"/>
    <w:next w:val="764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62">
    <w:name w:val="toc 6"/>
    <w:basedOn w:val="764"/>
    <w:next w:val="764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63">
    <w:name w:val="toc 7"/>
    <w:basedOn w:val="764"/>
    <w:next w:val="764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64">
    <w:name w:val="toc 9"/>
    <w:basedOn w:val="764"/>
    <w:next w:val="764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65" w:customStyle="1">
    <w:name w:val="Описание этапа ТМ"/>
    <w:basedOn w:val="940"/>
    <w:qFormat/>
  </w:style>
  <w:style w:type="character" w:styleId="966" w:customStyle="1">
    <w:name w:val="Определение"/>
    <w:basedOn w:val="94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67" w:customStyle="1">
    <w:name w:val="Пояснение к заполнению"/>
    <w:basedOn w:val="774"/>
    <w:qFormat/>
    <w:rPr>
      <w:rFonts w:ascii="Arial" w:hAnsi="Arial"/>
      <w:i/>
      <w:color w:val="c0504d" w:themeColor="accent2"/>
      <w:sz w:val="20"/>
    </w:rPr>
  </w:style>
  <w:style w:type="paragraph" w:styleId="968" w:customStyle="1">
    <w:name w:val="Пример кода"/>
    <w:basedOn w:val="940"/>
    <w:qFormat/>
    <w:pPr>
      <w:shd w:val="clear" w:color="auto" w:fill="f2f2f2"/>
    </w:pPr>
    <w:rPr>
      <w:rFonts w:ascii="Consolas" w:hAnsi="Consolas"/>
    </w:rPr>
  </w:style>
  <w:style w:type="paragraph" w:styleId="969" w:customStyle="1">
    <w:name w:val="Примечание"/>
    <w:basedOn w:val="940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0">
    <w:name w:val="Table Grid"/>
    <w:basedOn w:val="775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71" w:customStyle="1">
    <w:name w:val="Список Маркеры (и номера)11"/>
    <w:pPr>
      <w:numPr>
        <w:ilvl w:val="0"/>
        <w:numId w:val="3"/>
      </w:numPr>
    </w:pPr>
  </w:style>
  <w:style w:type="numbering" w:styleId="972" w:customStyle="1">
    <w:name w:val="Список эталон"/>
    <w:uiPriority w:val="99"/>
    <w:pPr>
      <w:numPr>
        <w:ilvl w:val="0"/>
        <w:numId w:val="4"/>
      </w:numPr>
    </w:pPr>
  </w:style>
  <w:style w:type="paragraph" w:styleId="973">
    <w:name w:val="Document Map"/>
    <w:basedOn w:val="764"/>
    <w:link w:val="974"/>
    <w:uiPriority w:val="99"/>
    <w:semiHidden/>
    <w:rPr>
      <w:rFonts w:ascii="Tahoma" w:hAnsi="Tahoma" w:cs="Tahoma"/>
      <w:sz w:val="16"/>
      <w:szCs w:val="16"/>
    </w:rPr>
  </w:style>
  <w:style w:type="character" w:styleId="974" w:customStyle="1">
    <w:name w:val="Схема документа Знак"/>
    <w:basedOn w:val="774"/>
    <w:link w:val="973"/>
    <w:uiPriority w:val="99"/>
    <w:semiHidden/>
    <w:rPr>
      <w:rFonts w:ascii="Tahoma" w:hAnsi="Tahoma" w:cs="Tahoma"/>
      <w:sz w:val="16"/>
      <w:szCs w:val="16"/>
    </w:rPr>
  </w:style>
  <w:style w:type="paragraph" w:styleId="975" w:customStyle="1">
    <w:name w:val="Таблица Заголовок"/>
    <w:basedOn w:val="940"/>
    <w:uiPriority w:val="99"/>
    <w:semiHidden/>
    <w:pPr>
      <w:jc w:val="center"/>
    </w:pPr>
    <w:rPr>
      <w:b/>
      <w:bCs/>
      <w:sz w:val="22"/>
      <w:szCs w:val="22"/>
    </w:rPr>
  </w:style>
  <w:style w:type="paragraph" w:styleId="976" w:customStyle="1">
    <w:name w:val="Таблица Основной Текст"/>
    <w:basedOn w:val="940"/>
    <w:link w:val="97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77" w:customStyle="1">
    <w:name w:val="Таблица Основной Текст Знак"/>
    <w:link w:val="976"/>
    <w:uiPriority w:val="99"/>
    <w:semiHidden/>
    <w:rPr>
      <w:rFonts w:asciiTheme="minorHAnsi" w:hAnsiTheme="minorHAnsi" w:cstheme="minorBidi"/>
      <w:sz w:val="22"/>
      <w:szCs w:val="22"/>
    </w:rPr>
  </w:style>
  <w:style w:type="paragraph" w:styleId="978" w:customStyle="1">
    <w:name w:val="Таблица Основной текс По центру"/>
    <w:basedOn w:val="976"/>
    <w:uiPriority w:val="99"/>
    <w:semiHidden/>
    <w:pPr>
      <w:jc w:val="center"/>
    </w:pPr>
  </w:style>
  <w:style w:type="paragraph" w:styleId="979">
    <w:name w:val="Balloon Text"/>
    <w:basedOn w:val="764"/>
    <w:link w:val="980"/>
    <w:uiPriority w:val="99"/>
    <w:semiHidden/>
    <w:rPr>
      <w:rFonts w:ascii="Tahoma" w:hAnsi="Tahoma" w:cs="Tahoma"/>
      <w:sz w:val="16"/>
      <w:szCs w:val="16"/>
    </w:rPr>
  </w:style>
  <w:style w:type="character" w:styleId="980" w:customStyle="1">
    <w:name w:val="Текст выноски Знак"/>
    <w:basedOn w:val="774"/>
    <w:link w:val="979"/>
    <w:uiPriority w:val="99"/>
    <w:semiHidden/>
    <w:rPr>
      <w:rFonts w:ascii="Tahoma" w:hAnsi="Tahoma" w:cs="Tahoma"/>
      <w:sz w:val="16"/>
      <w:szCs w:val="16"/>
    </w:rPr>
  </w:style>
  <w:style w:type="paragraph" w:styleId="981">
    <w:name w:val="annotation text"/>
    <w:basedOn w:val="764"/>
    <w:link w:val="982"/>
    <w:uiPriority w:val="99"/>
    <w:semiHidden/>
    <w:rPr>
      <w:rFonts w:eastAsia="Times New Roman"/>
      <w:lang w:eastAsia="ru-RU"/>
    </w:rPr>
  </w:style>
  <w:style w:type="character" w:styleId="982" w:customStyle="1">
    <w:name w:val="Текст примечания Знак"/>
    <w:basedOn w:val="774"/>
    <w:link w:val="981"/>
    <w:uiPriority w:val="99"/>
    <w:semiHidden/>
    <w:rPr>
      <w:rFonts w:ascii="Arial" w:hAnsi="Arial" w:eastAsia="Times New Roman"/>
      <w:lang w:eastAsia="ru-RU"/>
    </w:rPr>
  </w:style>
  <w:style w:type="paragraph" w:styleId="983" w:customStyle="1">
    <w:name w:val="Текст таблицы"/>
    <w:basedOn w:val="940"/>
    <w:uiPriority w:val="99"/>
    <w:qFormat/>
  </w:style>
  <w:style w:type="paragraph" w:styleId="984">
    <w:name w:val="annotation subject"/>
    <w:basedOn w:val="981"/>
    <w:next w:val="981"/>
    <w:link w:val="985"/>
    <w:uiPriority w:val="99"/>
    <w:semiHidden/>
    <w:rPr>
      <w:b/>
      <w:bCs/>
    </w:rPr>
  </w:style>
  <w:style w:type="character" w:styleId="985" w:customStyle="1">
    <w:name w:val="Тема примечания Знак"/>
    <w:basedOn w:val="982"/>
    <w:link w:val="984"/>
    <w:uiPriority w:val="99"/>
    <w:semiHidden/>
    <w:rPr>
      <w:rFonts w:ascii="Arial" w:hAnsi="Arial" w:eastAsia="Times New Roman"/>
      <w:b/>
      <w:bCs/>
      <w:lang w:eastAsia="ru-RU"/>
    </w:rPr>
  </w:style>
  <w:style w:type="paragraph" w:styleId="986" w:customStyle="1">
    <w:name w:val="Титульный Логотип системы"/>
    <w:basedOn w:val="940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87" w:customStyle="1">
    <w:name w:val="Титульный Название книги"/>
    <w:basedOn w:val="940"/>
    <w:pPr>
      <w:spacing w:after="80"/>
    </w:pPr>
    <w:rPr>
      <w:i/>
      <w:sz w:val="36"/>
    </w:rPr>
  </w:style>
  <w:style w:type="paragraph" w:styleId="988" w:customStyle="1">
    <w:name w:val="Титульный Название системы"/>
    <w:basedOn w:val="940"/>
    <w:pPr>
      <w:ind w:left="567"/>
      <w:jc w:val="right"/>
    </w:pPr>
    <w:rPr>
      <w:sz w:val="52"/>
    </w:rPr>
  </w:style>
  <w:style w:type="character" w:styleId="989" w:customStyle="1">
    <w:name w:val="Участник процесса"/>
    <w:basedOn w:val="94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0" w:customStyle="1">
    <w:name w:val="Заголовок 6 Знак"/>
    <w:basedOn w:val="774"/>
    <w:link w:val="770"/>
    <w:uiPriority w:val="99"/>
    <w:semiHidden/>
    <w:rPr>
      <w:rFonts w:ascii="Arial" w:hAnsi="Arial" w:eastAsia="Times New Roman"/>
      <w:lang w:eastAsia="ru-RU"/>
    </w:rPr>
  </w:style>
  <w:style w:type="character" w:styleId="991" w:customStyle="1">
    <w:name w:val="Заголовок 7 Знак"/>
    <w:basedOn w:val="774"/>
    <w:link w:val="771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92" w:customStyle="1">
    <w:name w:val="Заголовок 8 Знак"/>
    <w:basedOn w:val="774"/>
    <w:link w:val="772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93" w:customStyle="1">
    <w:name w:val="Заголовок 9 Знак"/>
    <w:basedOn w:val="774"/>
    <w:link w:val="773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94" w:customStyle="1">
    <w:name w:val="Название рисунка"/>
    <w:basedOn w:val="940"/>
    <w:next w:val="940"/>
    <w:qFormat/>
    <w:pPr>
      <w:jc w:val="center"/>
    </w:pPr>
    <w:rPr>
      <w:bCs/>
      <w:i/>
      <w:iCs/>
    </w:rPr>
  </w:style>
  <w:style w:type="paragraph" w:styleId="995" w:customStyle="1">
    <w:name w:val="Титульный Продукт и год"/>
    <w:basedOn w:val="940"/>
    <w:next w:val="940"/>
    <w:qFormat/>
    <w:pPr>
      <w:jc w:val="center"/>
    </w:pPr>
    <w:rPr>
      <w:b/>
      <w:sz w:val="32"/>
      <w:szCs w:val="32"/>
    </w:rPr>
  </w:style>
  <w:style w:type="paragraph" w:styleId="996" w:customStyle="1">
    <w:name w:val="Рисунок"/>
    <w:basedOn w:val="764"/>
    <w:next w:val="994"/>
    <w:qFormat/>
    <w:pPr>
      <w:jc w:val="center"/>
      <w:keepLines/>
      <w:keepNext/>
      <w:widowControl w:val="off"/>
    </w:pPr>
    <w:rPr>
      <w:szCs w:val="22"/>
    </w:rPr>
  </w:style>
  <w:style w:type="table" w:styleId="997" w:customStyle="1">
    <w:name w:val="Таблица РосА"/>
    <w:basedOn w:val="775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98">
    <w:name w:val="Placeholder Text"/>
    <w:basedOn w:val="774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66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67">
    <w:name w:val="Heading 1 Char"/>
    <w:basedOn w:val="1494"/>
    <w:link w:val="1485"/>
    <w:uiPriority w:val="9"/>
    <w:rPr>
      <w:rFonts w:ascii="Arial" w:hAnsi="Arial" w:eastAsia="Arial" w:cs="Arial"/>
      <w:sz w:val="40"/>
      <w:szCs w:val="40"/>
    </w:rPr>
  </w:style>
  <w:style w:type="character" w:styleId="1468">
    <w:name w:val="Heading 2 Char"/>
    <w:basedOn w:val="1494"/>
    <w:link w:val="1486"/>
    <w:uiPriority w:val="9"/>
    <w:rPr>
      <w:rFonts w:ascii="Arial" w:hAnsi="Arial" w:eastAsia="Arial" w:cs="Arial"/>
      <w:sz w:val="34"/>
    </w:rPr>
  </w:style>
  <w:style w:type="character" w:styleId="1469">
    <w:name w:val="Heading 3 Char"/>
    <w:basedOn w:val="1494"/>
    <w:link w:val="1487"/>
    <w:uiPriority w:val="9"/>
    <w:rPr>
      <w:rFonts w:ascii="Arial" w:hAnsi="Arial" w:eastAsia="Arial" w:cs="Arial"/>
      <w:sz w:val="30"/>
      <w:szCs w:val="30"/>
    </w:rPr>
  </w:style>
  <w:style w:type="character" w:styleId="1470">
    <w:name w:val="Heading 4 Char"/>
    <w:basedOn w:val="1494"/>
    <w:link w:val="1488"/>
    <w:uiPriority w:val="9"/>
    <w:rPr>
      <w:rFonts w:ascii="Arial" w:hAnsi="Arial" w:eastAsia="Arial" w:cs="Arial"/>
      <w:b/>
      <w:bCs/>
      <w:sz w:val="26"/>
      <w:szCs w:val="26"/>
    </w:rPr>
  </w:style>
  <w:style w:type="character" w:styleId="1471">
    <w:name w:val="Heading 5 Char"/>
    <w:basedOn w:val="1494"/>
    <w:link w:val="1489"/>
    <w:uiPriority w:val="9"/>
    <w:rPr>
      <w:rFonts w:ascii="Arial" w:hAnsi="Arial" w:eastAsia="Arial" w:cs="Arial"/>
      <w:b/>
      <w:bCs/>
      <w:sz w:val="24"/>
      <w:szCs w:val="24"/>
    </w:rPr>
  </w:style>
  <w:style w:type="character" w:styleId="1472">
    <w:name w:val="Heading 6 Char"/>
    <w:basedOn w:val="1494"/>
    <w:link w:val="1490"/>
    <w:uiPriority w:val="9"/>
    <w:rPr>
      <w:rFonts w:ascii="Arial" w:hAnsi="Arial" w:eastAsia="Arial" w:cs="Arial"/>
      <w:b/>
      <w:bCs/>
      <w:sz w:val="22"/>
      <w:szCs w:val="22"/>
    </w:rPr>
  </w:style>
  <w:style w:type="character" w:styleId="1473">
    <w:name w:val="Heading 7 Char"/>
    <w:basedOn w:val="1494"/>
    <w:link w:val="14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74">
    <w:name w:val="Heading 8 Char"/>
    <w:basedOn w:val="1494"/>
    <w:link w:val="1492"/>
    <w:uiPriority w:val="9"/>
    <w:rPr>
      <w:rFonts w:ascii="Arial" w:hAnsi="Arial" w:eastAsia="Arial" w:cs="Arial"/>
      <w:i/>
      <w:iCs/>
      <w:sz w:val="22"/>
      <w:szCs w:val="22"/>
    </w:rPr>
  </w:style>
  <w:style w:type="character" w:styleId="1475">
    <w:name w:val="Heading 9 Char"/>
    <w:basedOn w:val="1494"/>
    <w:link w:val="1493"/>
    <w:uiPriority w:val="9"/>
    <w:rPr>
      <w:rFonts w:ascii="Arial" w:hAnsi="Arial" w:eastAsia="Arial" w:cs="Arial"/>
      <w:i/>
      <w:iCs/>
      <w:sz w:val="21"/>
      <w:szCs w:val="21"/>
    </w:rPr>
  </w:style>
  <w:style w:type="character" w:styleId="1476">
    <w:name w:val="Title Char"/>
    <w:basedOn w:val="1494"/>
    <w:link w:val="1508"/>
    <w:uiPriority w:val="10"/>
    <w:rPr>
      <w:sz w:val="48"/>
      <w:szCs w:val="48"/>
    </w:rPr>
  </w:style>
  <w:style w:type="character" w:styleId="1477">
    <w:name w:val="Subtitle Char"/>
    <w:basedOn w:val="1494"/>
    <w:link w:val="1510"/>
    <w:uiPriority w:val="11"/>
    <w:rPr>
      <w:sz w:val="24"/>
      <w:szCs w:val="24"/>
    </w:rPr>
  </w:style>
  <w:style w:type="character" w:styleId="1478">
    <w:name w:val="Quote Char"/>
    <w:link w:val="1512"/>
    <w:uiPriority w:val="29"/>
    <w:rPr>
      <w:i/>
    </w:rPr>
  </w:style>
  <w:style w:type="character" w:styleId="1479">
    <w:name w:val="Intense Quote Char"/>
    <w:link w:val="1514"/>
    <w:uiPriority w:val="30"/>
    <w:rPr>
      <w:i/>
    </w:rPr>
  </w:style>
  <w:style w:type="character" w:styleId="1480">
    <w:name w:val="Header Char"/>
    <w:basedOn w:val="1494"/>
    <w:link w:val="1516"/>
    <w:uiPriority w:val="99"/>
  </w:style>
  <w:style w:type="character" w:styleId="1481">
    <w:name w:val="Caption Char"/>
    <w:basedOn w:val="1520"/>
    <w:link w:val="1518"/>
    <w:uiPriority w:val="99"/>
  </w:style>
  <w:style w:type="character" w:styleId="1482">
    <w:name w:val="Footnote Text Char"/>
    <w:link w:val="1649"/>
    <w:uiPriority w:val="99"/>
    <w:rPr>
      <w:sz w:val="18"/>
    </w:rPr>
  </w:style>
  <w:style w:type="character" w:styleId="1483">
    <w:name w:val="Endnote Text Char"/>
    <w:link w:val="1652"/>
    <w:uiPriority w:val="99"/>
    <w:rPr>
      <w:sz w:val="20"/>
    </w:rPr>
  </w:style>
  <w:style w:type="paragraph" w:styleId="1484" w:default="1">
    <w:name w:val="Normal"/>
    <w:qFormat/>
  </w:style>
  <w:style w:type="paragraph" w:styleId="1485">
    <w:name w:val="Heading 1"/>
    <w:basedOn w:val="1484"/>
    <w:next w:val="1484"/>
    <w:link w:val="14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86">
    <w:name w:val="Heading 2"/>
    <w:basedOn w:val="1484"/>
    <w:next w:val="1484"/>
    <w:link w:val="14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87">
    <w:name w:val="Heading 3"/>
    <w:basedOn w:val="1484"/>
    <w:next w:val="1484"/>
    <w:link w:val="14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88">
    <w:name w:val="Heading 4"/>
    <w:basedOn w:val="1484"/>
    <w:next w:val="1484"/>
    <w:link w:val="15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89">
    <w:name w:val="Heading 5"/>
    <w:basedOn w:val="1484"/>
    <w:next w:val="1484"/>
    <w:link w:val="15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0">
    <w:name w:val="Heading 6"/>
    <w:basedOn w:val="1484"/>
    <w:next w:val="1484"/>
    <w:link w:val="15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91">
    <w:name w:val="Heading 7"/>
    <w:basedOn w:val="1484"/>
    <w:next w:val="1484"/>
    <w:link w:val="15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92">
    <w:name w:val="Heading 8"/>
    <w:basedOn w:val="1484"/>
    <w:next w:val="1484"/>
    <w:link w:val="15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93">
    <w:name w:val="Heading 9"/>
    <w:basedOn w:val="1484"/>
    <w:next w:val="1484"/>
    <w:link w:val="15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94" w:default="1">
    <w:name w:val="Default Paragraph Font"/>
    <w:uiPriority w:val="1"/>
    <w:semiHidden/>
    <w:unhideWhenUsed/>
  </w:style>
  <w:style w:type="table" w:styleId="14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96" w:default="1">
    <w:name w:val="No List"/>
    <w:uiPriority w:val="99"/>
    <w:semiHidden/>
    <w:unhideWhenUsed/>
  </w:style>
  <w:style w:type="character" w:styleId="1497" w:customStyle="1">
    <w:name w:val="Заголовок 1 Знак"/>
    <w:basedOn w:val="1494"/>
    <w:link w:val="1485"/>
    <w:uiPriority w:val="9"/>
    <w:rPr>
      <w:rFonts w:ascii="Arial" w:hAnsi="Arial" w:eastAsia="Arial" w:cs="Arial"/>
      <w:sz w:val="40"/>
      <w:szCs w:val="40"/>
    </w:rPr>
  </w:style>
  <w:style w:type="character" w:styleId="1498" w:customStyle="1">
    <w:name w:val="Заголовок 2 Знак"/>
    <w:basedOn w:val="1494"/>
    <w:link w:val="1486"/>
    <w:uiPriority w:val="9"/>
    <w:rPr>
      <w:rFonts w:ascii="Arial" w:hAnsi="Arial" w:eastAsia="Arial" w:cs="Arial"/>
      <w:sz w:val="34"/>
    </w:rPr>
  </w:style>
  <w:style w:type="character" w:styleId="1499" w:customStyle="1">
    <w:name w:val="Заголовок 3 Знак"/>
    <w:basedOn w:val="1494"/>
    <w:link w:val="1487"/>
    <w:uiPriority w:val="9"/>
    <w:rPr>
      <w:rFonts w:ascii="Arial" w:hAnsi="Arial" w:eastAsia="Arial" w:cs="Arial"/>
      <w:sz w:val="30"/>
      <w:szCs w:val="30"/>
    </w:rPr>
  </w:style>
  <w:style w:type="character" w:styleId="1500" w:customStyle="1">
    <w:name w:val="Заголовок 4 Знак"/>
    <w:basedOn w:val="1494"/>
    <w:link w:val="1488"/>
    <w:uiPriority w:val="9"/>
    <w:rPr>
      <w:rFonts w:ascii="Arial" w:hAnsi="Arial" w:eastAsia="Arial" w:cs="Arial"/>
      <w:b/>
      <w:bCs/>
      <w:sz w:val="26"/>
      <w:szCs w:val="26"/>
    </w:rPr>
  </w:style>
  <w:style w:type="character" w:styleId="1501" w:customStyle="1">
    <w:name w:val="Заголовок 5 Знак"/>
    <w:basedOn w:val="1494"/>
    <w:link w:val="1489"/>
    <w:uiPriority w:val="9"/>
    <w:rPr>
      <w:rFonts w:ascii="Arial" w:hAnsi="Arial" w:eastAsia="Arial" w:cs="Arial"/>
      <w:b/>
      <w:bCs/>
      <w:sz w:val="24"/>
      <w:szCs w:val="24"/>
    </w:rPr>
  </w:style>
  <w:style w:type="character" w:styleId="1502" w:customStyle="1">
    <w:name w:val="Заголовок 6 Знак"/>
    <w:basedOn w:val="1494"/>
    <w:link w:val="1490"/>
    <w:uiPriority w:val="9"/>
    <w:rPr>
      <w:rFonts w:ascii="Arial" w:hAnsi="Arial" w:eastAsia="Arial" w:cs="Arial"/>
      <w:b/>
      <w:bCs/>
      <w:sz w:val="22"/>
      <w:szCs w:val="22"/>
    </w:rPr>
  </w:style>
  <w:style w:type="character" w:styleId="1503" w:customStyle="1">
    <w:name w:val="Заголовок 7 Знак"/>
    <w:basedOn w:val="1494"/>
    <w:link w:val="14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04" w:customStyle="1">
    <w:name w:val="Заголовок 8 Знак"/>
    <w:basedOn w:val="1494"/>
    <w:link w:val="1492"/>
    <w:uiPriority w:val="9"/>
    <w:rPr>
      <w:rFonts w:ascii="Arial" w:hAnsi="Arial" w:eastAsia="Arial" w:cs="Arial"/>
      <w:i/>
      <w:iCs/>
      <w:sz w:val="22"/>
      <w:szCs w:val="22"/>
    </w:rPr>
  </w:style>
  <w:style w:type="character" w:styleId="1505" w:customStyle="1">
    <w:name w:val="Заголовок 9 Знак"/>
    <w:basedOn w:val="1494"/>
    <w:link w:val="1493"/>
    <w:uiPriority w:val="9"/>
    <w:rPr>
      <w:rFonts w:ascii="Arial" w:hAnsi="Arial" w:eastAsia="Arial" w:cs="Arial"/>
      <w:i/>
      <w:iCs/>
      <w:sz w:val="21"/>
      <w:szCs w:val="21"/>
    </w:rPr>
  </w:style>
  <w:style w:type="paragraph" w:styleId="1506">
    <w:name w:val="List Paragraph"/>
    <w:basedOn w:val="1484"/>
    <w:uiPriority w:val="34"/>
    <w:qFormat/>
    <w:pPr>
      <w:contextualSpacing/>
      <w:ind w:left="720"/>
    </w:pPr>
  </w:style>
  <w:style w:type="paragraph" w:styleId="1507">
    <w:name w:val="No Spacing"/>
    <w:uiPriority w:val="1"/>
    <w:qFormat/>
    <w:pPr>
      <w:spacing w:after="0" w:line="240" w:lineRule="auto"/>
    </w:pPr>
  </w:style>
  <w:style w:type="paragraph" w:styleId="1508">
    <w:name w:val="Title"/>
    <w:basedOn w:val="1484"/>
    <w:next w:val="1484"/>
    <w:link w:val="15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09" w:customStyle="1">
    <w:name w:val="Заголовок Знак"/>
    <w:basedOn w:val="1494"/>
    <w:link w:val="1508"/>
    <w:uiPriority w:val="10"/>
    <w:rPr>
      <w:sz w:val="48"/>
      <w:szCs w:val="48"/>
    </w:rPr>
  </w:style>
  <w:style w:type="paragraph" w:styleId="1510">
    <w:name w:val="Subtitle"/>
    <w:basedOn w:val="1484"/>
    <w:next w:val="1484"/>
    <w:link w:val="1511"/>
    <w:uiPriority w:val="11"/>
    <w:qFormat/>
    <w:pPr>
      <w:spacing w:before="200" w:after="200"/>
    </w:pPr>
    <w:rPr>
      <w:sz w:val="24"/>
      <w:szCs w:val="24"/>
    </w:rPr>
  </w:style>
  <w:style w:type="character" w:styleId="1511" w:customStyle="1">
    <w:name w:val="Подзаголовок Знак"/>
    <w:basedOn w:val="1494"/>
    <w:link w:val="1510"/>
    <w:uiPriority w:val="11"/>
    <w:rPr>
      <w:sz w:val="24"/>
      <w:szCs w:val="24"/>
    </w:rPr>
  </w:style>
  <w:style w:type="paragraph" w:styleId="1512">
    <w:name w:val="Quote"/>
    <w:basedOn w:val="1484"/>
    <w:next w:val="1484"/>
    <w:link w:val="1513"/>
    <w:uiPriority w:val="29"/>
    <w:qFormat/>
    <w:pPr>
      <w:ind w:left="720" w:right="720"/>
    </w:pPr>
    <w:rPr>
      <w:i/>
    </w:rPr>
  </w:style>
  <w:style w:type="character" w:styleId="1513" w:customStyle="1">
    <w:name w:val="Цитата 2 Знак"/>
    <w:link w:val="1512"/>
    <w:uiPriority w:val="29"/>
    <w:rPr>
      <w:i/>
    </w:rPr>
  </w:style>
  <w:style w:type="paragraph" w:styleId="1514">
    <w:name w:val="Intense Quote"/>
    <w:basedOn w:val="1484"/>
    <w:next w:val="1484"/>
    <w:link w:val="15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15" w:customStyle="1">
    <w:name w:val="Выделенная цитата Знак"/>
    <w:link w:val="1514"/>
    <w:uiPriority w:val="30"/>
    <w:rPr>
      <w:i/>
    </w:rPr>
  </w:style>
  <w:style w:type="paragraph" w:styleId="1516">
    <w:name w:val="Header"/>
    <w:basedOn w:val="1484"/>
    <w:link w:val="15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17" w:customStyle="1">
    <w:name w:val="Верхний колонтитул Знак"/>
    <w:basedOn w:val="1494"/>
    <w:link w:val="1516"/>
    <w:uiPriority w:val="99"/>
  </w:style>
  <w:style w:type="paragraph" w:styleId="1518">
    <w:name w:val="Footer"/>
    <w:basedOn w:val="1484"/>
    <w:link w:val="15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19" w:customStyle="1">
    <w:name w:val="Footer Char"/>
    <w:basedOn w:val="1494"/>
    <w:uiPriority w:val="99"/>
  </w:style>
  <w:style w:type="paragraph" w:styleId="1520">
    <w:name w:val="Caption"/>
    <w:basedOn w:val="1484"/>
    <w:next w:val="1484"/>
    <w:link w:val="148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21" w:customStyle="1">
    <w:name w:val="Нижний колонтитул Знак"/>
    <w:link w:val="1518"/>
    <w:uiPriority w:val="99"/>
  </w:style>
  <w:style w:type="table" w:styleId="1522">
    <w:name w:val="Table Grid"/>
    <w:basedOn w:val="14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23" w:customStyle="1">
    <w:name w:val="Table Grid Light"/>
    <w:basedOn w:val="14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24">
    <w:name w:val="Plain Table 1"/>
    <w:basedOn w:val="14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25">
    <w:name w:val="Plain Table 2"/>
    <w:basedOn w:val="14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26">
    <w:name w:val="Plain Table 3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27">
    <w:name w:val="Plain Table 4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Plain Table 5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29">
    <w:name w:val="Grid Table 1 Light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 w:customStyle="1">
    <w:name w:val="Grid Table 1 Light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 w:customStyle="1">
    <w:name w:val="Grid Table 1 Light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 w:customStyle="1">
    <w:name w:val="Grid Table 1 Light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3" w:customStyle="1">
    <w:name w:val="Grid Table 1 Light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 w:customStyle="1">
    <w:name w:val="Grid Table 1 Light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 w:customStyle="1">
    <w:name w:val="Grid Table 1 Light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Grid Table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Grid Table 2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Grid Table 2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 w:customStyle="1">
    <w:name w:val="Grid Table 2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 w:customStyle="1">
    <w:name w:val="Grid Table 2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 w:customStyle="1">
    <w:name w:val="Grid Table 2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 w:customStyle="1">
    <w:name w:val="Grid Table 2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>
    <w:name w:val="Grid Table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Grid Table 3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Grid Table 3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Grid Table 3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Grid Table 3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Grid Table 3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3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>
    <w:name w:val="Grid Table 4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51" w:customStyle="1">
    <w:name w:val="Grid Table 4 - Accent 1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52" w:customStyle="1">
    <w:name w:val="Grid Table 4 - Accent 2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53" w:customStyle="1">
    <w:name w:val="Grid Table 4 - Accent 3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54" w:customStyle="1">
    <w:name w:val="Grid Table 4 - Accent 4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55" w:customStyle="1">
    <w:name w:val="Grid Table 4 - Accent 5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56" w:customStyle="1">
    <w:name w:val="Grid Table 4 - Accent 6"/>
    <w:basedOn w:val="14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57">
    <w:name w:val="Grid Table 5 Dark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58" w:customStyle="1">
    <w:name w:val="Grid Table 5 Dark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59" w:customStyle="1">
    <w:name w:val="Grid Table 5 Dark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60" w:customStyle="1">
    <w:name w:val="Grid Table 5 Dark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61" w:customStyle="1">
    <w:name w:val="Grid Table 5 Dark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62" w:customStyle="1">
    <w:name w:val="Grid Table 5 Dark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63" w:customStyle="1">
    <w:name w:val="Grid Table 5 Dark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64">
    <w:name w:val="Grid Table 6 Colorful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65" w:customStyle="1">
    <w:name w:val="Grid Table 6 Colorful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66" w:customStyle="1">
    <w:name w:val="Grid Table 6 Colorful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67" w:customStyle="1">
    <w:name w:val="Grid Table 6 Colorful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68" w:customStyle="1">
    <w:name w:val="Grid Table 6 Colorful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69" w:customStyle="1">
    <w:name w:val="Grid Table 6 Colorful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0" w:customStyle="1">
    <w:name w:val="Grid Table 6 Colorful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1">
    <w:name w:val="Grid Table 7 Colorful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 w:customStyle="1">
    <w:name w:val="Grid Table 7 Colorful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 w:customStyle="1">
    <w:name w:val="Grid Table 7 Colorful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4" w:customStyle="1">
    <w:name w:val="Grid Table 7 Colorful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5" w:customStyle="1">
    <w:name w:val="Grid Table 7 Colorful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6" w:customStyle="1">
    <w:name w:val="Grid Table 7 Colorful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7" w:customStyle="1">
    <w:name w:val="Grid Table 7 Colorful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8">
    <w:name w:val="List Table 1 Light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9" w:customStyle="1">
    <w:name w:val="List Table 1 Light - Accent 1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List Table 1 Light - Accent 2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List Table 1 Light - Accent 3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List Table 1 Light - Accent 4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List Table 1 Light - Accent 5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List Table 1 Light - Accent 6"/>
    <w:basedOn w:val="14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>
    <w:name w:val="List Table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86" w:customStyle="1">
    <w:name w:val="List Table 2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87" w:customStyle="1">
    <w:name w:val="List Table 2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88" w:customStyle="1">
    <w:name w:val="List Table 2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89" w:customStyle="1">
    <w:name w:val="List Table 2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0" w:customStyle="1">
    <w:name w:val="List Table 2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91" w:customStyle="1">
    <w:name w:val="List Table 2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92">
    <w:name w:val="List Table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 w:customStyle="1">
    <w:name w:val="List Table 3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4" w:customStyle="1">
    <w:name w:val="List Table 3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5" w:customStyle="1">
    <w:name w:val="List Table 3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6" w:customStyle="1">
    <w:name w:val="List Table 3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7" w:customStyle="1">
    <w:name w:val="List Table 3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8" w:customStyle="1">
    <w:name w:val="List Table 3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9">
    <w:name w:val="List Table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0" w:customStyle="1">
    <w:name w:val="List Table 4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 w:customStyle="1">
    <w:name w:val="List Table 4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4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4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4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4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List Table 5 Dark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7" w:customStyle="1">
    <w:name w:val="List Table 5 Dark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8" w:customStyle="1">
    <w:name w:val="List Table 5 Dark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9" w:customStyle="1">
    <w:name w:val="List Table 5 Dark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0" w:customStyle="1">
    <w:name w:val="List Table 5 Dark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1" w:customStyle="1">
    <w:name w:val="List Table 5 Dark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2" w:customStyle="1">
    <w:name w:val="List Table 5 Dark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3">
    <w:name w:val="List Table 6 Colorful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14" w:customStyle="1">
    <w:name w:val="List Table 6 Colorful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15" w:customStyle="1">
    <w:name w:val="List Table 6 Colorful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16" w:customStyle="1">
    <w:name w:val="List Table 6 Colorful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17" w:customStyle="1">
    <w:name w:val="List Table 6 Colorful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18" w:customStyle="1">
    <w:name w:val="List Table 6 Colorful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19" w:customStyle="1">
    <w:name w:val="List Table 6 Colorful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0">
    <w:name w:val="List Table 7 Colorful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1" w:customStyle="1">
    <w:name w:val="List Table 7 Colorful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2" w:customStyle="1">
    <w:name w:val="List Table 7 Colorful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3" w:customStyle="1">
    <w:name w:val="List Table 7 Colorful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4" w:customStyle="1">
    <w:name w:val="List Table 7 Colorful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5" w:customStyle="1">
    <w:name w:val="List Table 7 Colorful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6" w:customStyle="1">
    <w:name w:val="List Table 7 Colorful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7" w:customStyle="1">
    <w:name w:val="Lined - Accent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28" w:customStyle="1">
    <w:name w:val="Lined - Accent 1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29" w:customStyle="1">
    <w:name w:val="Lined - Accent 2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0" w:customStyle="1">
    <w:name w:val="Lined - Accent 3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31" w:customStyle="1">
    <w:name w:val="Lined - Accent 4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32" w:customStyle="1">
    <w:name w:val="Lined - Accent 5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33" w:customStyle="1">
    <w:name w:val="Lined - Accent 6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34" w:customStyle="1">
    <w:name w:val="Bordered &amp; Lined - Accent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5" w:customStyle="1">
    <w:name w:val="Bordered &amp; Lined - Accent 1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6" w:customStyle="1">
    <w:name w:val="Bordered &amp; Lined - Accent 2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7" w:customStyle="1">
    <w:name w:val="Bordered &amp; Lined - Accent 3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38" w:customStyle="1">
    <w:name w:val="Bordered &amp; Lined - Accent 4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39" w:customStyle="1">
    <w:name w:val="Bordered &amp; Lined - Accent 5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0" w:customStyle="1">
    <w:name w:val="Bordered &amp; Lined - Accent 6"/>
    <w:basedOn w:val="14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1" w:customStyle="1">
    <w:name w:val="Bordered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42" w:customStyle="1">
    <w:name w:val="Bordered - Accent 1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43" w:customStyle="1">
    <w:name w:val="Bordered - Accent 2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44" w:customStyle="1">
    <w:name w:val="Bordered - Accent 3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45" w:customStyle="1">
    <w:name w:val="Bordered - Accent 4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46" w:customStyle="1">
    <w:name w:val="Bordered - Accent 5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47" w:customStyle="1">
    <w:name w:val="Bordered - Accent 6"/>
    <w:basedOn w:val="14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48">
    <w:name w:val="Hyperlink"/>
    <w:uiPriority w:val="99"/>
    <w:unhideWhenUsed/>
    <w:rPr>
      <w:color w:val="0563c1" w:themeColor="hyperlink"/>
      <w:u w:val="single"/>
    </w:rPr>
  </w:style>
  <w:style w:type="paragraph" w:styleId="1649">
    <w:name w:val="footnote text"/>
    <w:basedOn w:val="1484"/>
    <w:link w:val="1650"/>
    <w:uiPriority w:val="99"/>
    <w:semiHidden/>
    <w:unhideWhenUsed/>
    <w:pPr>
      <w:spacing w:after="40" w:line="240" w:lineRule="auto"/>
    </w:pPr>
    <w:rPr>
      <w:sz w:val="18"/>
    </w:rPr>
  </w:style>
  <w:style w:type="character" w:styleId="1650" w:customStyle="1">
    <w:name w:val="Текст сноски Знак"/>
    <w:link w:val="1649"/>
    <w:uiPriority w:val="99"/>
    <w:rPr>
      <w:sz w:val="18"/>
    </w:rPr>
  </w:style>
  <w:style w:type="character" w:styleId="1651">
    <w:name w:val="footnote reference"/>
    <w:basedOn w:val="1494"/>
    <w:uiPriority w:val="99"/>
    <w:unhideWhenUsed/>
    <w:rPr>
      <w:vertAlign w:val="superscript"/>
    </w:rPr>
  </w:style>
  <w:style w:type="paragraph" w:styleId="1652">
    <w:name w:val="endnote text"/>
    <w:basedOn w:val="1484"/>
    <w:link w:val="1653"/>
    <w:uiPriority w:val="99"/>
    <w:semiHidden/>
    <w:unhideWhenUsed/>
    <w:pPr>
      <w:spacing w:after="0" w:line="240" w:lineRule="auto"/>
    </w:pPr>
    <w:rPr>
      <w:sz w:val="20"/>
    </w:rPr>
  </w:style>
  <w:style w:type="character" w:styleId="1653" w:customStyle="1">
    <w:name w:val="Текст концевой сноски Знак"/>
    <w:link w:val="1652"/>
    <w:uiPriority w:val="99"/>
    <w:rPr>
      <w:sz w:val="20"/>
    </w:rPr>
  </w:style>
  <w:style w:type="character" w:styleId="1654">
    <w:name w:val="endnote reference"/>
    <w:basedOn w:val="1494"/>
    <w:uiPriority w:val="99"/>
    <w:semiHidden/>
    <w:unhideWhenUsed/>
    <w:rPr>
      <w:vertAlign w:val="superscript"/>
    </w:rPr>
  </w:style>
  <w:style w:type="paragraph" w:styleId="1655">
    <w:name w:val="toc 1"/>
    <w:basedOn w:val="1484"/>
    <w:next w:val="1484"/>
    <w:uiPriority w:val="39"/>
    <w:unhideWhenUsed/>
    <w:pPr>
      <w:spacing w:after="57"/>
    </w:pPr>
  </w:style>
  <w:style w:type="paragraph" w:styleId="1656">
    <w:name w:val="toc 2"/>
    <w:basedOn w:val="1484"/>
    <w:next w:val="1484"/>
    <w:uiPriority w:val="39"/>
    <w:unhideWhenUsed/>
    <w:pPr>
      <w:ind w:left="283"/>
      <w:spacing w:after="57"/>
    </w:pPr>
  </w:style>
  <w:style w:type="paragraph" w:styleId="1657">
    <w:name w:val="toc 3"/>
    <w:basedOn w:val="1484"/>
    <w:next w:val="1484"/>
    <w:uiPriority w:val="39"/>
    <w:unhideWhenUsed/>
    <w:pPr>
      <w:ind w:left="567"/>
      <w:spacing w:after="57"/>
    </w:pPr>
  </w:style>
  <w:style w:type="paragraph" w:styleId="1658">
    <w:name w:val="toc 4"/>
    <w:basedOn w:val="1484"/>
    <w:next w:val="1484"/>
    <w:uiPriority w:val="39"/>
    <w:unhideWhenUsed/>
    <w:pPr>
      <w:ind w:left="850"/>
      <w:spacing w:after="57"/>
    </w:pPr>
  </w:style>
  <w:style w:type="paragraph" w:styleId="1659">
    <w:name w:val="toc 5"/>
    <w:basedOn w:val="1484"/>
    <w:next w:val="1484"/>
    <w:uiPriority w:val="39"/>
    <w:unhideWhenUsed/>
    <w:pPr>
      <w:ind w:left="1134"/>
      <w:spacing w:after="57"/>
    </w:pPr>
  </w:style>
  <w:style w:type="paragraph" w:styleId="1660">
    <w:name w:val="toc 6"/>
    <w:basedOn w:val="1484"/>
    <w:next w:val="1484"/>
    <w:uiPriority w:val="39"/>
    <w:unhideWhenUsed/>
    <w:pPr>
      <w:ind w:left="1417"/>
      <w:spacing w:after="57"/>
    </w:pPr>
  </w:style>
  <w:style w:type="paragraph" w:styleId="1661">
    <w:name w:val="toc 7"/>
    <w:basedOn w:val="1484"/>
    <w:next w:val="1484"/>
    <w:uiPriority w:val="39"/>
    <w:unhideWhenUsed/>
    <w:pPr>
      <w:ind w:left="1701"/>
      <w:spacing w:after="57"/>
    </w:pPr>
  </w:style>
  <w:style w:type="paragraph" w:styleId="1662">
    <w:name w:val="toc 8"/>
    <w:basedOn w:val="1484"/>
    <w:next w:val="1484"/>
    <w:uiPriority w:val="39"/>
    <w:unhideWhenUsed/>
    <w:pPr>
      <w:ind w:left="1984"/>
      <w:spacing w:after="57"/>
    </w:pPr>
  </w:style>
  <w:style w:type="paragraph" w:styleId="1663">
    <w:name w:val="toc 9"/>
    <w:basedOn w:val="1484"/>
    <w:next w:val="1484"/>
    <w:uiPriority w:val="39"/>
    <w:unhideWhenUsed/>
    <w:pPr>
      <w:ind w:left="2268"/>
      <w:spacing w:after="57"/>
    </w:pPr>
  </w:style>
  <w:style w:type="paragraph" w:styleId="1664">
    <w:name w:val="TOC Heading"/>
    <w:uiPriority w:val="39"/>
    <w:unhideWhenUsed/>
  </w:style>
  <w:style w:type="paragraph" w:styleId="1665">
    <w:name w:val="table of figures"/>
    <w:basedOn w:val="1484"/>
    <w:next w:val="1484"/>
    <w:uiPriority w:val="99"/>
    <w:unhideWhenUsed/>
    <w:pPr>
      <w:spacing w:after="0"/>
    </w:pPr>
  </w:style>
  <w:style w:type="character" w:styleId="1666">
    <w:name w:val="Placeholder Text"/>
    <w:basedOn w:val="1494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Бойкова Ирина</cp:lastModifiedBy>
  <cp:revision>18</cp:revision>
  <dcterms:created xsi:type="dcterms:W3CDTF">2024-08-26T05:41:00Z</dcterms:created>
  <dcterms:modified xsi:type="dcterms:W3CDTF">2026-02-27T06:53:34Z</dcterms:modified>
</cp:coreProperties>
</file>